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jc w:val="center"/>
        <w:rPr>
          <w:b w:val="1"/>
          <w:sz w:val="22"/>
          <w:szCs w:val="22"/>
        </w:rPr>
      </w:pPr>
      <w:bookmarkStart w:colFirst="0" w:colLast="0" w:name="_i8aivxyrhdbd" w:id="0"/>
      <w:bookmarkEnd w:id="0"/>
      <w:r w:rsidDel="00000000" w:rsidR="00000000" w:rsidRPr="00000000">
        <w:rPr>
          <w:b w:val="1"/>
          <w:sz w:val="22"/>
          <w:szCs w:val="22"/>
        </w:rPr>
        <w:drawing>
          <wp:inline distB="114300" distT="114300" distL="114300" distR="114300">
            <wp:extent cx="5943600" cy="596900"/>
            <wp:effectExtent b="0" l="0" r="0" t="0"/>
            <wp:docPr descr="moroccanoil-logo.png" id="5" name="image5.png"/>
            <a:graphic>
              <a:graphicData uri="http://schemas.openxmlformats.org/drawingml/2006/picture">
                <pic:pic>
                  <pic:nvPicPr>
                    <pic:cNvPr descr="moroccanoil-logo.png" id="0" name="image5.png"/>
                    <pic:cNvPicPr preferRelativeResize="0"/>
                  </pic:nvPicPr>
                  <pic:blipFill>
                    <a:blip r:embed="rId6"/>
                    <a:srcRect b="0" l="0" r="0" t="0"/>
                    <a:stretch>
                      <a:fillRect/>
                    </a:stretch>
                  </pic:blipFill>
                  <pic:spPr>
                    <a:xfrm>
                      <a:off x="0" y="0"/>
                      <a:ext cx="59436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88" w:lineRule="auto"/>
        <w:jc w:val="center"/>
        <w:rPr>
          <w:b w:val="1"/>
          <w:sz w:val="26"/>
          <w:szCs w:val="26"/>
          <w:highlight w:val="white"/>
        </w:rPr>
      </w:pPr>
      <w:bookmarkStart w:colFirst="0" w:colLast="0" w:name="_pllfbkjuzsid" w:id="1"/>
      <w:bookmarkEnd w:id="1"/>
      <w:r w:rsidDel="00000000" w:rsidR="00000000" w:rsidRPr="00000000">
        <w:rPr>
          <w:b w:val="1"/>
          <w:sz w:val="26"/>
          <w:szCs w:val="26"/>
          <w:highlight w:val="white"/>
          <w:rtl w:val="0"/>
        </w:rPr>
        <w:t xml:space="preserve">LILY ALDRIDGE LUCIÓ LA COLA DE CABALLO PERFECTA EN LA GALA DEL MET GRACIAS A MOROCCANOIL®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00" w:lineRule="auto"/>
        <w:jc w:val="both"/>
        <w:rPr>
          <w:highlight w:val="white"/>
        </w:rPr>
      </w:pPr>
      <w:r w:rsidDel="00000000" w:rsidR="00000000" w:rsidRPr="00000000">
        <w:rPr>
          <w:b w:val="1"/>
          <w:highlight w:val="white"/>
          <w:rtl w:val="0"/>
        </w:rPr>
        <w:t xml:space="preserve">Nueva York</w:t>
      </w:r>
      <w:r w:rsidDel="00000000" w:rsidR="00000000" w:rsidRPr="00000000">
        <w:rPr>
          <w:b w:val="1"/>
          <w:highlight w:val="white"/>
          <w:rtl w:val="0"/>
        </w:rPr>
        <w:t xml:space="preserve">, 7 de mayo de 2019</w:t>
      </w:r>
      <w:r w:rsidDel="00000000" w:rsidR="00000000" w:rsidRPr="00000000">
        <w:rPr>
          <w:highlight w:val="white"/>
          <w:rtl w:val="0"/>
        </w:rPr>
        <w:t xml:space="preserve"> – Durante la más reciente edición de la gala del MET, </w:t>
      </w:r>
      <w:r w:rsidDel="00000000" w:rsidR="00000000" w:rsidRPr="00000000">
        <w:rPr>
          <w:b w:val="1"/>
          <w:highlight w:val="white"/>
          <w:rtl w:val="0"/>
        </w:rPr>
        <w:t xml:space="preserve">Moroccanoil®</w:t>
      </w:r>
      <w:r w:rsidDel="00000000" w:rsidR="00000000" w:rsidRPr="00000000">
        <w:rPr>
          <w:highlight w:val="white"/>
          <w:rtl w:val="0"/>
        </w:rPr>
        <w:t xml:space="preserve">, la marca que ha revolucionado el cuidado de cabello con su fórmula a base de aceite de argán, llevó su revolucionaria gama de productos a la alfombra roja, </w:t>
      </w:r>
      <w:r w:rsidDel="00000000" w:rsidR="00000000" w:rsidRPr="00000000">
        <w:rPr>
          <w:highlight w:val="white"/>
          <w:rtl w:val="0"/>
        </w:rPr>
        <w:t xml:space="preserve">de la mano del estilista </w:t>
      </w:r>
      <w:r w:rsidDel="00000000" w:rsidR="00000000" w:rsidRPr="00000000">
        <w:rPr>
          <w:b w:val="1"/>
          <w:highlight w:val="white"/>
          <w:rtl w:val="0"/>
        </w:rPr>
        <w:t xml:space="preserve">Bryce Scarlett</w:t>
      </w:r>
      <w:r w:rsidDel="00000000" w:rsidR="00000000" w:rsidRPr="00000000">
        <w:rPr>
          <w:highlight w:val="white"/>
          <w:rtl w:val="0"/>
        </w:rPr>
        <w:t xml:space="preserve"> y la modelo </w:t>
      </w:r>
      <w:r w:rsidDel="00000000" w:rsidR="00000000" w:rsidRPr="00000000">
        <w:rPr>
          <w:b w:val="1"/>
          <w:highlight w:val="white"/>
          <w:rtl w:val="0"/>
        </w:rPr>
        <w:t xml:space="preserve">Lily Aldridge</w:t>
      </w:r>
      <w:r w:rsidDel="00000000" w:rsidR="00000000" w:rsidRPr="00000000">
        <w:rPr>
          <w:highlight w:val="white"/>
          <w:rtl w:val="0"/>
        </w:rPr>
        <w:t xml:space="preserve">.</w:t>
      </w:r>
    </w:p>
    <w:p w:rsidR="00000000" w:rsidDel="00000000" w:rsidP="00000000" w:rsidRDefault="00000000" w:rsidRPr="00000000" w14:paraId="00000005">
      <w:pPr>
        <w:spacing w:after="200" w:lineRule="auto"/>
        <w:jc w:val="both"/>
        <w:rPr>
          <w:highlight w:val="white"/>
        </w:rPr>
      </w:pPr>
      <w:r w:rsidDel="00000000" w:rsidR="00000000" w:rsidRPr="00000000">
        <w:rPr>
          <w:highlight w:val="white"/>
          <w:rtl w:val="0"/>
        </w:rPr>
        <w:t xml:space="preserve">La modelo estadounidense, quien ha aparecido en decenas de pasarelas en las capitales más importantes del mundo, desfiló en la alfombra roja con una cola de caballo impecable, la cual le dio un toque poderoso y femenino a su </w:t>
      </w:r>
      <w:r w:rsidDel="00000000" w:rsidR="00000000" w:rsidRPr="00000000">
        <w:rPr>
          <w:i w:val="1"/>
          <w:highlight w:val="white"/>
          <w:rtl w:val="0"/>
        </w:rPr>
        <w:t xml:space="preserve">look</w:t>
      </w:r>
      <w:r w:rsidDel="00000000" w:rsidR="00000000" w:rsidRPr="00000000">
        <w:rPr>
          <w:highlight w:val="white"/>
          <w:rtl w:val="0"/>
        </w:rPr>
        <w:t xml:space="preserve">. </w:t>
      </w:r>
    </w:p>
    <w:p w:rsidR="00000000" w:rsidDel="00000000" w:rsidP="00000000" w:rsidRDefault="00000000" w:rsidRPr="00000000" w14:paraId="00000006">
      <w:pPr>
        <w:spacing w:after="200" w:lineRule="auto"/>
        <w:jc w:val="both"/>
        <w:rPr>
          <w:highlight w:val="white"/>
        </w:rPr>
      </w:pPr>
      <w:r w:rsidDel="00000000" w:rsidR="00000000" w:rsidRPr="00000000">
        <w:rPr>
          <w:b w:val="1"/>
          <w:highlight w:val="white"/>
          <w:rtl w:val="0"/>
        </w:rPr>
        <w:t xml:space="preserve">Bryce Scarlett</w:t>
      </w:r>
      <w:r w:rsidDel="00000000" w:rsidR="00000000" w:rsidRPr="00000000">
        <w:rPr>
          <w:highlight w:val="white"/>
          <w:rtl w:val="0"/>
        </w:rPr>
        <w:t xml:space="preserve">, quien</w:t>
      </w:r>
      <w:r w:rsidDel="00000000" w:rsidR="00000000" w:rsidRPr="00000000">
        <w:rPr>
          <w:highlight w:val="white"/>
          <w:rtl w:val="0"/>
        </w:rPr>
        <w:t xml:space="preserve"> cuenta</w:t>
      </w:r>
      <w:r w:rsidDel="00000000" w:rsidR="00000000" w:rsidRPr="00000000">
        <w:rPr>
          <w:highlight w:val="white"/>
          <w:rtl w:val="0"/>
        </w:rPr>
        <w:t xml:space="preserve"> a Lily Rose Depp, Gigi Hadid y Brie Larson como algunas de sus clientas, usó la siguiente técnica para lograr el peinado de </w:t>
      </w:r>
      <w:r w:rsidDel="00000000" w:rsidR="00000000" w:rsidRPr="00000000">
        <w:rPr>
          <w:b w:val="1"/>
          <w:highlight w:val="white"/>
          <w:rtl w:val="0"/>
        </w:rPr>
        <w:t xml:space="preserve">Lily Aldridge</w:t>
      </w:r>
      <w:r w:rsidDel="00000000" w:rsidR="00000000" w:rsidRPr="00000000">
        <w:rPr>
          <w:highlight w:val="white"/>
          <w:rtl w:val="0"/>
        </w:rPr>
        <w:t xml:space="preserve">:</w:t>
      </w:r>
    </w:p>
    <w:p w:rsidR="00000000" w:rsidDel="00000000" w:rsidP="00000000" w:rsidRDefault="00000000" w:rsidRPr="00000000" w14:paraId="00000007">
      <w:pPr>
        <w:numPr>
          <w:ilvl w:val="0"/>
          <w:numId w:val="1"/>
        </w:numPr>
        <w:spacing w:after="0" w:afterAutospacing="0" w:lineRule="auto"/>
        <w:ind w:left="720" w:hanging="360"/>
        <w:jc w:val="both"/>
        <w:rPr>
          <w:highlight w:val="white"/>
        </w:rPr>
      </w:pPr>
      <w:r w:rsidDel="00000000" w:rsidR="00000000" w:rsidRPr="00000000">
        <w:rPr>
          <w:highlight w:val="white"/>
          <w:rtl w:val="0"/>
        </w:rPr>
        <w:t xml:space="preserve">Como primer paso, Bryce aplicó la </w:t>
      </w:r>
      <w:r w:rsidDel="00000000" w:rsidR="00000000" w:rsidRPr="00000000">
        <w:rPr>
          <w:b w:val="1"/>
          <w:highlight w:val="white"/>
          <w:rtl w:val="0"/>
        </w:rPr>
        <w:t xml:space="preserve">Mascarilla Hidratante Intensa Moroccanoil</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para mantener el cabello brillante y saludable, dejándola actuar entre 5 y 7 minutos y enjuagando cuidadosamente. </w:t>
        <w:br w:type="textWrapping"/>
      </w:r>
      <w:r w:rsidDel="00000000" w:rsidR="00000000" w:rsidRPr="00000000">
        <w:rPr>
          <w:rtl w:val="0"/>
        </w:rPr>
      </w:r>
    </w:p>
    <w:p w:rsidR="00000000" w:rsidDel="00000000" w:rsidP="00000000" w:rsidRDefault="00000000" w:rsidRPr="00000000" w14:paraId="00000008">
      <w:pPr>
        <w:numPr>
          <w:ilvl w:val="0"/>
          <w:numId w:val="1"/>
        </w:numPr>
        <w:spacing w:after="0" w:afterAutospacing="0" w:lineRule="auto"/>
        <w:ind w:left="720" w:hanging="360"/>
        <w:jc w:val="both"/>
        <w:rPr>
          <w:highlight w:val="white"/>
        </w:rPr>
      </w:pPr>
      <w:r w:rsidDel="00000000" w:rsidR="00000000" w:rsidRPr="00000000">
        <w:rPr>
          <w:highlight w:val="white"/>
          <w:rtl w:val="0"/>
        </w:rPr>
        <w:t xml:space="preserve">Posteriormente, aplicó un </w:t>
      </w:r>
      <w:r w:rsidDel="00000000" w:rsidR="00000000" w:rsidRPr="00000000">
        <w:rPr>
          <w:i w:val="1"/>
          <w:highlight w:val="white"/>
          <w:rtl w:val="0"/>
        </w:rPr>
        <w:t xml:space="preserve">pump</w:t>
      </w:r>
      <w:r w:rsidDel="00000000" w:rsidR="00000000" w:rsidRPr="00000000">
        <w:rPr>
          <w:highlight w:val="white"/>
          <w:rtl w:val="0"/>
        </w:rPr>
        <w:t xml:space="preserve"> del </w:t>
      </w:r>
      <w:r w:rsidDel="00000000" w:rsidR="00000000" w:rsidRPr="00000000">
        <w:rPr>
          <w:b w:val="1"/>
          <w:highlight w:val="white"/>
          <w:rtl w:val="0"/>
        </w:rPr>
        <w:t xml:space="preserve">Tratamiento Moroccanoil®</w:t>
      </w:r>
      <w:r w:rsidDel="00000000" w:rsidR="00000000" w:rsidRPr="00000000">
        <w:rPr>
          <w:highlight w:val="white"/>
          <w:rtl w:val="0"/>
        </w:rPr>
        <w:t xml:space="preserve"> para proporcionar la base perfecta para el peinado.</w:t>
        <w:br w:type="textWrapping"/>
      </w:r>
    </w:p>
    <w:p w:rsidR="00000000" w:rsidDel="00000000" w:rsidP="00000000" w:rsidRDefault="00000000" w:rsidRPr="00000000" w14:paraId="00000009">
      <w:pPr>
        <w:numPr>
          <w:ilvl w:val="0"/>
          <w:numId w:val="1"/>
        </w:numPr>
        <w:spacing w:after="0" w:afterAutospacing="0" w:lineRule="auto"/>
        <w:ind w:left="720" w:hanging="360"/>
        <w:jc w:val="both"/>
        <w:rPr>
          <w:highlight w:val="white"/>
        </w:rPr>
      </w:pPr>
      <w:r w:rsidDel="00000000" w:rsidR="00000000" w:rsidRPr="00000000">
        <w:rPr>
          <w:highlight w:val="white"/>
          <w:rtl w:val="0"/>
        </w:rPr>
        <w:t xml:space="preserve">Bryce usó un </w:t>
      </w:r>
      <w:r w:rsidDel="00000000" w:rsidR="00000000" w:rsidRPr="00000000">
        <w:rPr>
          <w:i w:val="1"/>
          <w:highlight w:val="white"/>
          <w:rtl w:val="0"/>
        </w:rPr>
        <w:t xml:space="preserve">pump</w:t>
      </w:r>
      <w:r w:rsidDel="00000000" w:rsidR="00000000" w:rsidRPr="00000000">
        <w:rPr>
          <w:highlight w:val="white"/>
          <w:rtl w:val="0"/>
        </w:rPr>
        <w:t xml:space="preserve"> del Concentrado para el Secado Moroccanoil® en medios a puntas y secó el cabello usando el </w:t>
      </w:r>
      <w:r w:rsidDel="00000000" w:rsidR="00000000" w:rsidRPr="00000000">
        <w:rPr>
          <w:b w:val="1"/>
          <w:highlight w:val="white"/>
          <w:rtl w:val="0"/>
        </w:rPr>
        <w:t xml:space="preserve">Cepillo Redondo de Cerámica 45 mm</w:t>
      </w:r>
      <w:r w:rsidDel="00000000" w:rsidR="00000000" w:rsidRPr="00000000">
        <w:rPr>
          <w:highlight w:val="white"/>
          <w:rtl w:val="0"/>
        </w:rPr>
        <w:t xml:space="preserve"> y la </w:t>
      </w:r>
      <w:r w:rsidDel="00000000" w:rsidR="00000000" w:rsidRPr="00000000">
        <w:rPr>
          <w:b w:val="1"/>
          <w:highlight w:val="white"/>
          <w:rtl w:val="0"/>
        </w:rPr>
        <w:t xml:space="preserve">Secadora para el Cabello Serie Profesional MO2000</w:t>
      </w:r>
      <w:r w:rsidDel="00000000" w:rsidR="00000000" w:rsidRPr="00000000">
        <w:rPr>
          <w:highlight w:val="white"/>
          <w:rtl w:val="0"/>
        </w:rPr>
        <w:t xml:space="preserve"> </w:t>
      </w:r>
      <w:r w:rsidDel="00000000" w:rsidR="00000000" w:rsidRPr="00000000">
        <w:rPr>
          <w:b w:val="1"/>
          <w:highlight w:val="white"/>
          <w:rtl w:val="0"/>
        </w:rPr>
        <w:t xml:space="preserve">de Cerámica Turmalina</w:t>
      </w:r>
      <w:r w:rsidDel="00000000" w:rsidR="00000000" w:rsidRPr="00000000">
        <w:rPr>
          <w:highlight w:val="white"/>
          <w:rtl w:val="0"/>
        </w:rPr>
        <w:t xml:space="preserve">.</w:t>
        <w:br w:type="textWrapping"/>
      </w:r>
    </w:p>
    <w:p w:rsidR="00000000" w:rsidDel="00000000" w:rsidP="00000000" w:rsidRDefault="00000000" w:rsidRPr="00000000" w14:paraId="0000000A">
      <w:pPr>
        <w:numPr>
          <w:ilvl w:val="0"/>
          <w:numId w:val="1"/>
        </w:numPr>
        <w:spacing w:after="0" w:afterAutospacing="0" w:lineRule="auto"/>
        <w:ind w:left="720" w:hanging="360"/>
        <w:jc w:val="both"/>
        <w:rPr>
          <w:highlight w:val="white"/>
        </w:rPr>
      </w:pPr>
      <w:r w:rsidDel="00000000" w:rsidR="00000000" w:rsidRPr="00000000">
        <w:rPr>
          <w:highlight w:val="white"/>
          <w:rtl w:val="0"/>
        </w:rPr>
        <w:t xml:space="preserve">Una vez que el cabello estuvo seco, Bryce le dio un alisado extra con la Plancha </w:t>
      </w:r>
      <w:r w:rsidDel="00000000" w:rsidR="00000000" w:rsidRPr="00000000">
        <w:rPr>
          <w:b w:val="1"/>
          <w:highlight w:val="white"/>
          <w:rtl w:val="0"/>
        </w:rPr>
        <w:t xml:space="preserve">Estilizadora de Cerámica y Titanio de a Línea Profesional Moroccanoil®</w:t>
      </w:r>
      <w:r w:rsidDel="00000000" w:rsidR="00000000" w:rsidRPr="00000000">
        <w:rPr>
          <w:highlight w:val="white"/>
          <w:rtl w:val="0"/>
        </w:rPr>
        <w:t xml:space="preserve">.</w:t>
        <w:br w:type="textWrapping"/>
      </w:r>
    </w:p>
    <w:p w:rsidR="00000000" w:rsidDel="00000000" w:rsidP="00000000" w:rsidRDefault="00000000" w:rsidRPr="00000000" w14:paraId="0000000B">
      <w:pPr>
        <w:numPr>
          <w:ilvl w:val="0"/>
          <w:numId w:val="1"/>
        </w:numPr>
        <w:spacing w:after="0" w:afterAutospacing="0" w:lineRule="auto"/>
        <w:ind w:left="720" w:hanging="360"/>
        <w:jc w:val="both"/>
        <w:rPr>
          <w:highlight w:val="white"/>
        </w:rPr>
      </w:pPr>
      <w:r w:rsidDel="00000000" w:rsidR="00000000" w:rsidRPr="00000000">
        <w:rPr>
          <w:highlight w:val="white"/>
          <w:rtl w:val="0"/>
        </w:rPr>
        <w:t xml:space="preserve">Como siguiente paso, Bryce roció un </w:t>
      </w:r>
      <w:r w:rsidDel="00000000" w:rsidR="00000000" w:rsidRPr="00000000">
        <w:rPr>
          <w:b w:val="1"/>
          <w:highlight w:val="white"/>
          <w:rtl w:val="0"/>
        </w:rPr>
        <w:t xml:space="preserve">Cepillo Clásico De Cerdas De Jabalí Moroccanoil®</w:t>
      </w:r>
      <w:r w:rsidDel="00000000" w:rsidR="00000000" w:rsidRPr="00000000">
        <w:rPr>
          <w:highlight w:val="white"/>
          <w:rtl w:val="0"/>
        </w:rPr>
        <w:t xml:space="preserve"> con el </w:t>
      </w:r>
      <w:r w:rsidDel="00000000" w:rsidR="00000000" w:rsidRPr="00000000">
        <w:rPr>
          <w:b w:val="1"/>
          <w:highlight w:val="white"/>
          <w:rtl w:val="0"/>
        </w:rPr>
        <w:t xml:space="preserve">Fijador Luminoso Medio Moroccanoil</w:t>
      </w:r>
      <w:r w:rsidDel="00000000" w:rsidR="00000000" w:rsidRPr="00000000">
        <w:rPr>
          <w:highlight w:val="white"/>
          <w:rtl w:val="0"/>
        </w:rPr>
        <w:t xml:space="preserve"> para brindar mayor cuerpo. Acto seguido, cepilló cuidadosamente el cabello y lo reunió en una cola de cabello alta y ajustada. </w:t>
        <w:br w:type="textWrapping"/>
      </w:r>
    </w:p>
    <w:p w:rsidR="00000000" w:rsidDel="00000000" w:rsidP="00000000" w:rsidRDefault="00000000" w:rsidRPr="00000000" w14:paraId="0000000C">
      <w:pPr>
        <w:numPr>
          <w:ilvl w:val="0"/>
          <w:numId w:val="1"/>
        </w:numPr>
        <w:spacing w:after="0" w:afterAutospacing="0" w:lineRule="auto"/>
        <w:ind w:left="720" w:hanging="360"/>
        <w:jc w:val="both"/>
        <w:rPr>
          <w:highlight w:val="white"/>
        </w:rPr>
      </w:pPr>
      <w:r w:rsidDel="00000000" w:rsidR="00000000" w:rsidRPr="00000000">
        <w:rPr>
          <w:highlight w:val="white"/>
          <w:rtl w:val="0"/>
        </w:rPr>
        <w:t xml:space="preserve">Bryce continuó asegurando la cola de caballo con una liga de estilo bungee y se aseguró de que estuviera completamente alisada retocando los mechones faltantes con un peine y la </w:t>
      </w:r>
      <w:r w:rsidDel="00000000" w:rsidR="00000000" w:rsidRPr="00000000">
        <w:rPr>
          <w:b w:val="1"/>
          <w:highlight w:val="white"/>
          <w:rtl w:val="0"/>
        </w:rPr>
        <w:t xml:space="preserve">Plancha Estilizadora De Cerámica Y Titanio De La Línea Profesional Moroccanoil®.</w:t>
      </w:r>
      <w:r w:rsidDel="00000000" w:rsidR="00000000" w:rsidRPr="00000000">
        <w:rPr>
          <w:highlight w:val="white"/>
          <w:rtl w:val="0"/>
        </w:rPr>
        <w:t xml:space="preserve"> Para que la liga no se notara, Bryce la ocultó debajo de un listón de seda negra. </w:t>
      </w:r>
    </w:p>
    <w:p w:rsidR="00000000" w:rsidDel="00000000" w:rsidP="00000000" w:rsidRDefault="00000000" w:rsidRPr="00000000" w14:paraId="0000000D">
      <w:pPr>
        <w:numPr>
          <w:ilvl w:val="0"/>
          <w:numId w:val="1"/>
        </w:numPr>
        <w:spacing w:after="200" w:lineRule="auto"/>
        <w:ind w:left="720" w:hanging="360"/>
        <w:jc w:val="both"/>
        <w:rPr>
          <w:highlight w:val="white"/>
        </w:rPr>
      </w:pPr>
      <w:r w:rsidDel="00000000" w:rsidR="00000000" w:rsidRPr="00000000">
        <w:rPr>
          <w:highlight w:val="white"/>
          <w:rtl w:val="0"/>
        </w:rPr>
        <w:t xml:space="preserve">Como paso final, Bryce aplicó una capa de </w:t>
      </w:r>
      <w:r w:rsidDel="00000000" w:rsidR="00000000" w:rsidRPr="00000000">
        <w:rPr>
          <w:b w:val="1"/>
          <w:highlight w:val="white"/>
          <w:rtl w:val="0"/>
        </w:rPr>
        <w:t xml:space="preserve">Fijador Luminoso Medio Moroccanoil</w:t>
      </w:r>
      <w:r w:rsidDel="00000000" w:rsidR="00000000" w:rsidRPr="00000000">
        <w:rPr>
          <w:highlight w:val="white"/>
          <w:rtl w:val="0"/>
        </w:rPr>
        <w:t xml:space="preserve">  para que la cola de caballo se mantuviera en su lugar durante más tiempo.</w:t>
      </w:r>
      <w:r w:rsidDel="00000000" w:rsidR="00000000" w:rsidRPr="00000000">
        <w:rPr>
          <w:rtl w:val="0"/>
        </w:rPr>
      </w:r>
    </w:p>
    <w:p w:rsidR="00000000" w:rsidDel="00000000" w:rsidP="00000000" w:rsidRDefault="00000000" w:rsidRPr="00000000" w14:paraId="0000000E">
      <w:pPr>
        <w:spacing w:after="200" w:lineRule="auto"/>
        <w:jc w:val="both"/>
        <w:rPr>
          <w:highlight w:val="white"/>
        </w:rPr>
      </w:pPr>
      <w:r w:rsidDel="00000000" w:rsidR="00000000" w:rsidRPr="00000000">
        <w:rPr>
          <w:rtl w:val="0"/>
        </w:rPr>
      </w:r>
    </w:p>
    <w:p w:rsidR="00000000" w:rsidDel="00000000" w:rsidP="00000000" w:rsidRDefault="00000000" w:rsidRPr="00000000" w14:paraId="0000000F">
      <w:pPr>
        <w:spacing w:after="200" w:lineRule="auto"/>
        <w:jc w:val="both"/>
        <w:rPr>
          <w:b w:val="1"/>
        </w:rPr>
      </w:pPr>
      <w:r w:rsidDel="00000000" w:rsidR="00000000" w:rsidRPr="00000000">
        <w:rPr>
          <w:highlight w:val="white"/>
          <w:rtl w:val="0"/>
        </w:rPr>
        <w:t xml:space="preserve">Busca éstos y otros productos de </w:t>
      </w:r>
      <w:r w:rsidDel="00000000" w:rsidR="00000000" w:rsidRPr="00000000">
        <w:rPr>
          <w:rtl w:val="0"/>
        </w:rPr>
        <w:t xml:space="preserve"> </w:t>
      </w:r>
      <w:hyperlink r:id="rId7">
        <w:r w:rsidDel="00000000" w:rsidR="00000000" w:rsidRPr="00000000">
          <w:rPr>
            <w:b w:val="1"/>
            <w:color w:val="1155cc"/>
            <w:u w:val="single"/>
            <w:rtl w:val="0"/>
          </w:rPr>
          <w:t xml:space="preserve">Moroccanoil®</w:t>
        </w:r>
      </w:hyperlink>
      <w:r w:rsidDel="00000000" w:rsidR="00000000" w:rsidRPr="00000000">
        <w:rPr>
          <w:highlight w:val="white"/>
          <w:rtl w:val="0"/>
        </w:rPr>
        <w:t xml:space="preserve"> en salones de belleza especializados y consigue el mismo </w:t>
      </w:r>
      <w:r w:rsidDel="00000000" w:rsidR="00000000" w:rsidRPr="00000000">
        <w:rPr>
          <w:i w:val="1"/>
          <w:highlight w:val="white"/>
          <w:rtl w:val="0"/>
        </w:rPr>
        <w:t xml:space="preserve">look</w:t>
      </w:r>
      <w:r w:rsidDel="00000000" w:rsidR="00000000" w:rsidRPr="00000000">
        <w:rPr>
          <w:highlight w:val="white"/>
          <w:rtl w:val="0"/>
        </w:rPr>
        <w:t xml:space="preserve"> que Lily Aldridge. </w:t>
      </w:r>
      <w:r w:rsidDel="00000000" w:rsidR="00000000" w:rsidRPr="00000000">
        <w:rPr>
          <w:rtl w:val="0"/>
        </w:rPr>
        <w:t xml:space="preserve">Para más información, ingresa a </w:t>
      </w:r>
      <w:hyperlink r:id="rId8">
        <w:r w:rsidDel="00000000" w:rsidR="00000000" w:rsidRPr="00000000">
          <w:rPr>
            <w:b w:val="1"/>
            <w:color w:val="1155cc"/>
            <w:u w:val="single"/>
            <w:rtl w:val="0"/>
          </w:rPr>
          <w:t xml:space="preserve">www.moroccanoil.com</w:t>
        </w:r>
      </w:hyperlink>
      <w:r w:rsidDel="00000000" w:rsidR="00000000" w:rsidRPr="00000000">
        <w:rPr>
          <w:b w:val="1"/>
          <w:rtl w:val="0"/>
        </w:rPr>
        <w:t xml:space="preserve"> </w:t>
      </w:r>
      <w:r w:rsidDel="00000000" w:rsidR="00000000" w:rsidRPr="00000000">
        <w:rPr>
          <w:rtl w:val="0"/>
        </w:rPr>
        <w:t xml:space="preserve">o descarga las imágenes en el siguiente link:</w:t>
      </w:r>
      <w:hyperlink r:id="rId9">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10">
      <w:pPr>
        <w:ind w:right="-90"/>
        <w:jc w:val="both"/>
        <w:rPr/>
      </w:pPr>
      <w:r w:rsidDel="00000000" w:rsidR="00000000" w:rsidRPr="00000000">
        <w:rPr>
          <w:rtl w:val="0"/>
        </w:rPr>
      </w:r>
    </w:p>
    <w:p w:rsidR="00000000" w:rsidDel="00000000" w:rsidP="00000000" w:rsidRDefault="00000000" w:rsidRPr="00000000" w14:paraId="00000011">
      <w:pPr>
        <w:ind w:right="-90"/>
        <w:jc w:val="both"/>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#ArganEveryDay</w:t>
      </w:r>
    </w:p>
    <w:p w:rsidR="00000000" w:rsidDel="00000000" w:rsidP="00000000" w:rsidRDefault="00000000" w:rsidRPr="00000000" w14:paraId="00000013">
      <w:pPr>
        <w:spacing w:line="240" w:lineRule="auto"/>
        <w:jc w:val="center"/>
        <w:rPr>
          <w:sz w:val="20"/>
          <w:szCs w:val="20"/>
        </w:rPr>
      </w:pPr>
      <w:r w:rsidDel="00000000" w:rsidR="00000000" w:rsidRPr="00000000">
        <w:rPr>
          <w:rtl w:val="0"/>
        </w:rPr>
      </w:r>
    </w:p>
    <w:p w:rsidR="00000000" w:rsidDel="00000000" w:rsidP="00000000" w:rsidRDefault="00000000" w:rsidRPr="00000000" w14:paraId="00000014">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15">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40" w:lineRule="auto"/>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017">
      <w:pPr>
        <w:widowControl w:val="0"/>
        <w:spacing w:line="240" w:lineRule="auto"/>
        <w:ind w:right="-36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en uno de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14:paraId="00000018">
      <w:pPr>
        <w:widowControl w:val="0"/>
        <w:spacing w:line="240" w:lineRule="auto"/>
        <w:ind w:right="-360"/>
        <w:jc w:val="both"/>
        <w:rPr>
          <w:sz w:val="20"/>
          <w:szCs w:val="20"/>
        </w:rPr>
      </w:pPr>
      <w:r w:rsidDel="00000000" w:rsidR="00000000" w:rsidRPr="00000000">
        <w:rPr>
          <w:rtl w:val="0"/>
        </w:rPr>
      </w:r>
    </w:p>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Moroccanoil® se vende exclusivamente en salones de belleza. </w:t>
      </w:r>
    </w:p>
    <w:p w:rsidR="00000000" w:rsidDel="00000000" w:rsidP="00000000" w:rsidRDefault="00000000" w:rsidRPr="00000000" w14:paraId="0000001A">
      <w:pPr>
        <w:spacing w:line="240" w:lineRule="auto"/>
        <w:jc w:val="both"/>
        <w:rPr>
          <w:sz w:val="20"/>
          <w:szCs w:val="20"/>
        </w:rPr>
      </w:pP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10">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14:paraId="0000001C">
      <w:pPr>
        <w:spacing w:line="240" w:lineRule="auto"/>
        <w:jc w:val="both"/>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14:paraId="0000001E">
      <w:pPr>
        <w:spacing w:line="240" w:lineRule="auto"/>
        <w:jc w:val="both"/>
        <w:rPr>
          <w:sz w:val="20"/>
          <w:szCs w:val="20"/>
        </w:rPr>
      </w:pPr>
      <w:r w:rsidDel="00000000" w:rsidR="00000000" w:rsidRPr="00000000">
        <w:rPr>
          <w:rtl w:val="0"/>
        </w:rPr>
      </w:r>
    </w:p>
    <w:p w:rsidR="00000000" w:rsidDel="00000000" w:rsidP="00000000" w:rsidRDefault="00000000" w:rsidRPr="00000000" w14:paraId="0000001F">
      <w:pPr>
        <w:spacing w:line="240" w:lineRule="auto"/>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14:paraId="00000020">
      <w:pPr>
        <w:spacing w:line="240" w:lineRule="auto"/>
        <w:jc w:val="both"/>
        <w:rPr>
          <w:sz w:val="14"/>
          <w:szCs w:val="14"/>
        </w:rPr>
      </w:pPr>
      <w:r w:rsidDel="00000000" w:rsidR="00000000" w:rsidRPr="00000000">
        <w:rPr>
          <w:rtl w:val="0"/>
        </w:rPr>
      </w:r>
    </w:p>
    <w:p w:rsidR="00000000" w:rsidDel="00000000" w:rsidP="00000000" w:rsidRDefault="00000000" w:rsidRPr="00000000" w14:paraId="00000021">
      <w:pPr>
        <w:spacing w:line="240" w:lineRule="auto"/>
        <w:jc w:val="center"/>
        <w:rPr>
          <w:sz w:val="16"/>
          <w:szCs w:val="16"/>
        </w:rPr>
      </w:pPr>
      <w:r w:rsidDel="00000000" w:rsidR="00000000" w:rsidRPr="00000000">
        <w:rPr>
          <w:sz w:val="20"/>
          <w:szCs w:val="20"/>
        </w:rPr>
        <w:drawing>
          <wp:inline distB="0" distT="0" distL="0" distR="0">
            <wp:extent cx="178435" cy="178435"/>
            <wp:effectExtent b="0" l="0" r="0" t="0"/>
            <wp:docPr id="1"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178435" cy="178435"/>
                    </a:xfrm>
                    <a:prstGeom prst="rect"/>
                    <a:ln/>
                  </pic:spPr>
                </pic:pic>
              </a:graphicData>
            </a:graphic>
          </wp:inline>
        </w:drawing>
      </w:r>
      <w:hyperlink r:id="rId12">
        <w:r w:rsidDel="00000000" w:rsidR="00000000" w:rsidRPr="00000000">
          <w:rPr>
            <w:color w:val="1155cc"/>
            <w:sz w:val="20"/>
            <w:szCs w:val="20"/>
            <w:u w:val="single"/>
            <w:rtl w:val="0"/>
          </w:rPr>
          <w:t xml:space="preserve">/</w:t>
        </w:r>
      </w:hyperlink>
      <w:hyperlink r:id="rId13">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3"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213995" cy="178435"/>
                    </a:xfrm>
                    <a:prstGeom prst="rect"/>
                    <a:ln/>
                  </pic:spPr>
                </pic:pic>
              </a:graphicData>
            </a:graphic>
          </wp:inline>
        </w:drawing>
      </w:r>
      <w:hyperlink r:id="rId15">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2"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7">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6"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9">
        <w:r w:rsidDel="00000000" w:rsidR="00000000" w:rsidRPr="00000000">
          <w:rPr>
            <w:color w:val="1155cc"/>
            <w:sz w:val="14"/>
            <w:szCs w:val="14"/>
            <w:u w:val="single"/>
            <w:rtl w:val="0"/>
          </w:rPr>
          <w:t xml:space="preserve">@moroccanoil</w:t>
        </w:r>
      </w:hyperlink>
      <w:hyperlink r:id="rId20">
        <w:r w:rsidDel="00000000" w:rsidR="00000000" w:rsidRPr="00000000">
          <w:rPr>
            <w:color w:val="1155cc"/>
            <w:sz w:val="14"/>
            <w:szCs w:val="14"/>
            <w:u w:val="single"/>
          </w:rPr>
          <w:drawing>
            <wp:inline distB="114300" distT="114300" distL="114300" distR="114300">
              <wp:extent cx="261938" cy="190500"/>
              <wp:effectExtent b="0" l="0" r="0" t="0"/>
              <wp:docPr id="4"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p>
    <w:p w:rsidR="00000000" w:rsidDel="00000000" w:rsidP="00000000" w:rsidRDefault="00000000" w:rsidRPr="00000000" w14:paraId="00000022">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23">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4">
      <w:pPr>
        <w:spacing w:line="240" w:lineRule="auto"/>
        <w:rPr/>
      </w:pPr>
      <w:r w:rsidDel="00000000" w:rsidR="00000000" w:rsidRPr="00000000">
        <w:rPr>
          <w:rtl w:val="0"/>
        </w:rPr>
        <w:t xml:space="preserve">Aileen Alvarado Arteaga </w:t>
      </w:r>
    </w:p>
    <w:p w:rsidR="00000000" w:rsidDel="00000000" w:rsidP="00000000" w:rsidRDefault="00000000" w:rsidRPr="00000000" w14:paraId="00000025">
      <w:pPr>
        <w:spacing w:line="240" w:lineRule="auto"/>
        <w:rPr/>
      </w:pPr>
      <w:r w:rsidDel="00000000" w:rsidR="00000000" w:rsidRPr="00000000">
        <w:rPr>
          <w:rtl w:val="0"/>
        </w:rPr>
        <w:t xml:space="preserve">Another Company </w:t>
      </w:r>
    </w:p>
    <w:p w:rsidR="00000000" w:rsidDel="00000000" w:rsidP="00000000" w:rsidRDefault="00000000" w:rsidRPr="00000000" w14:paraId="00000026">
      <w:pPr>
        <w:spacing w:line="240" w:lineRule="auto"/>
        <w:rPr/>
      </w:pPr>
      <w:r w:rsidDel="00000000" w:rsidR="00000000" w:rsidRPr="00000000">
        <w:rPr>
          <w:rtl w:val="0"/>
        </w:rPr>
        <w:t xml:space="preserve">Cel: 044 55 41 41 12 84</w:t>
      </w:r>
    </w:p>
    <w:p w:rsidR="00000000" w:rsidDel="00000000" w:rsidP="00000000" w:rsidRDefault="00000000" w:rsidRPr="00000000" w14:paraId="00000027">
      <w:pPr>
        <w:spacing w:line="240" w:lineRule="auto"/>
        <w:rPr/>
      </w:pPr>
      <w:hyperlink r:id="rId22">
        <w:r w:rsidDel="00000000" w:rsidR="00000000" w:rsidRPr="00000000">
          <w:rPr>
            <w:color w:val="1155cc"/>
            <w:u w:val="single"/>
            <w:rtl w:val="0"/>
          </w:rPr>
          <w:t xml:space="preserve">aileen@another.co</w:t>
        </w:r>
      </w:hyperlink>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instagram.com/moroccanoil" TargetMode="External"/><Relationship Id="rId11" Type="http://schemas.openxmlformats.org/officeDocument/2006/relationships/image" Target="media/image3.jpg"/><Relationship Id="rId22" Type="http://schemas.openxmlformats.org/officeDocument/2006/relationships/hyperlink" Target="mailto:aileen@another.co" TargetMode="External"/><Relationship Id="rId10" Type="http://schemas.openxmlformats.org/officeDocument/2006/relationships/hyperlink" Target="http://www.moroccanoil.com" TargetMode="External"/><Relationship Id="rId21" Type="http://schemas.openxmlformats.org/officeDocument/2006/relationships/image" Target="media/image1.png"/><Relationship Id="rId13" Type="http://schemas.openxmlformats.org/officeDocument/2006/relationships/hyperlink" Target="https://www.facebook.com/Moroccanoil" TargetMode="External"/><Relationship Id="rId12" Type="http://schemas.openxmlformats.org/officeDocument/2006/relationships/hyperlink" Target="https://www.facebook.com/Moroccano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gl/VsgCvh" TargetMode="External"/><Relationship Id="rId15" Type="http://schemas.openxmlformats.org/officeDocument/2006/relationships/hyperlink" Target="https://www.twitter.com/Moroccanoil" TargetMode="External"/><Relationship Id="rId14" Type="http://schemas.openxmlformats.org/officeDocument/2006/relationships/image" Target="media/image4.jpg"/><Relationship Id="rId17" Type="http://schemas.openxmlformats.org/officeDocument/2006/relationships/hyperlink" Target="http://www.youtube.com/moroccanoil" TargetMode="External"/><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hyperlink" Target="http://instagram.com/moroccanoil" TargetMode="External"/><Relationship Id="rId6" Type="http://schemas.openxmlformats.org/officeDocument/2006/relationships/image" Target="media/image5.png"/><Relationship Id="rId18" Type="http://schemas.openxmlformats.org/officeDocument/2006/relationships/image" Target="media/image6.jpg"/><Relationship Id="rId7" Type="http://schemas.openxmlformats.org/officeDocument/2006/relationships/hyperlink" Target="http://www.moroccanoil.com/" TargetMode="External"/><Relationship Id="rId8" Type="http://schemas.openxmlformats.org/officeDocument/2006/relationships/hyperlink" Target="http://www.moroccano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